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A5E" w:rsidRPr="00795A5E" w:rsidRDefault="00795A5E" w:rsidP="002F4A62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95A5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Title:       </w:t>
      </w:r>
      <w:r w:rsidR="002F4A6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.NET </w:t>
      </w:r>
      <w:r w:rsidR="00D037D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Asynchronous </w:t>
      </w:r>
      <w:r w:rsidR="002F4A62">
        <w:rPr>
          <w:rFonts w:ascii="Courier New" w:eastAsia="Times New Roman" w:hAnsi="Courier New" w:cs="Courier New"/>
          <w:color w:val="000000"/>
          <w:sz w:val="20"/>
          <w:szCs w:val="20"/>
        </w:rPr>
        <w:t>Patterns</w:t>
      </w:r>
    </w:p>
    <w:p w:rsidR="00D037DD" w:rsidRDefault="00795A5E" w:rsidP="002F4A62">
      <w:pPr>
        <w:shd w:val="clear" w:color="auto" w:fill="FBEDBB"/>
        <w:tabs>
          <w:tab w:val="left" w:pos="916"/>
          <w:tab w:val="left" w:pos="1832"/>
          <w:tab w:val="left" w:pos="2748"/>
          <w:tab w:val="center" w:pos="4680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95A5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Author:      </w:t>
      </w:r>
      <w:r w:rsidR="00D037DD">
        <w:rPr>
          <w:rFonts w:ascii="Courier New" w:eastAsia="Times New Roman" w:hAnsi="Courier New" w:cs="Courier New"/>
          <w:color w:val="000000"/>
          <w:sz w:val="20"/>
          <w:szCs w:val="20"/>
        </w:rPr>
        <w:t>Assil Abdulrahim</w:t>
      </w:r>
      <w:r w:rsidR="002F4A62">
        <w:rPr>
          <w:rFonts w:ascii="Courier New" w:eastAsia="Times New Roman" w:hAnsi="Courier New" w:cs="Courier New"/>
          <w:color w:val="000000"/>
          <w:sz w:val="20"/>
          <w:szCs w:val="20"/>
        </w:rPr>
        <w:tab/>
      </w:r>
    </w:p>
    <w:p w:rsidR="00795A5E" w:rsidRPr="00795A5E" w:rsidRDefault="00795A5E" w:rsidP="00D037DD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95A5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Email:       </w:t>
      </w:r>
      <w:r w:rsidR="00D037DD">
        <w:rPr>
          <w:rFonts w:ascii="Courier New" w:eastAsia="Times New Roman" w:hAnsi="Courier New" w:cs="Courier New"/>
          <w:color w:val="000000"/>
          <w:sz w:val="20"/>
          <w:szCs w:val="20"/>
        </w:rPr>
        <w:t>assilabdulrahim@hotmail.com</w:t>
      </w:r>
    </w:p>
    <w:p w:rsidR="00795A5E" w:rsidRPr="00795A5E" w:rsidRDefault="00795A5E" w:rsidP="00D037DD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95A5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Language:    </w:t>
      </w:r>
      <w:r w:rsidR="00D037DD">
        <w:rPr>
          <w:rFonts w:ascii="Courier New" w:eastAsia="Times New Roman" w:hAnsi="Courier New" w:cs="Courier New"/>
          <w:color w:val="000000"/>
          <w:sz w:val="20"/>
          <w:szCs w:val="20"/>
        </w:rPr>
        <w:t>C#</w:t>
      </w:r>
    </w:p>
    <w:p w:rsidR="00795A5E" w:rsidRPr="00795A5E" w:rsidRDefault="00795A5E" w:rsidP="00D037DD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95A5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Platform:    </w:t>
      </w:r>
      <w:r w:rsidR="00D037DD">
        <w:rPr>
          <w:rFonts w:ascii="Courier New" w:eastAsia="Times New Roman" w:hAnsi="Courier New" w:cs="Courier New"/>
          <w:color w:val="000000"/>
          <w:sz w:val="20"/>
          <w:szCs w:val="20"/>
        </w:rPr>
        <w:t>.NET</w:t>
      </w:r>
    </w:p>
    <w:p w:rsidR="00D037DD" w:rsidRDefault="00795A5E" w:rsidP="00D037DD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95A5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Technology:  </w:t>
      </w:r>
      <w:r w:rsidR="00D037DD">
        <w:rPr>
          <w:rFonts w:ascii="Courier New" w:eastAsia="Times New Roman" w:hAnsi="Courier New" w:cs="Courier New"/>
          <w:color w:val="000000"/>
          <w:sz w:val="20"/>
          <w:szCs w:val="20"/>
        </w:rPr>
        <w:t>.NET</w:t>
      </w:r>
    </w:p>
    <w:p w:rsidR="00795A5E" w:rsidRPr="00795A5E" w:rsidRDefault="00795A5E" w:rsidP="00D037DD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95A5E">
        <w:rPr>
          <w:rFonts w:ascii="Courier New" w:eastAsia="Times New Roman" w:hAnsi="Courier New" w:cs="Courier New"/>
          <w:color w:val="000000"/>
          <w:sz w:val="20"/>
          <w:szCs w:val="20"/>
        </w:rPr>
        <w:t>Level:       Intermediate/Advanced</w:t>
      </w:r>
    </w:p>
    <w:p w:rsidR="00795A5E" w:rsidRPr="00795A5E" w:rsidRDefault="00795A5E" w:rsidP="00795A5E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95A5E">
        <w:rPr>
          <w:rFonts w:ascii="Courier New" w:eastAsia="Times New Roman" w:hAnsi="Courier New" w:cs="Courier New"/>
          <w:color w:val="000000"/>
          <w:sz w:val="20"/>
          <w:szCs w:val="20"/>
        </w:rPr>
        <w:t>Description: Enter a brief description of your article</w:t>
      </w:r>
    </w:p>
    <w:p w:rsidR="00795A5E" w:rsidRPr="00795A5E" w:rsidRDefault="00795A5E" w:rsidP="00795A5E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95A5E">
        <w:rPr>
          <w:rFonts w:ascii="Courier New" w:eastAsia="Times New Roman" w:hAnsi="Courier New" w:cs="Courier New"/>
          <w:color w:val="000000"/>
          <w:sz w:val="20"/>
          <w:szCs w:val="20"/>
        </w:rPr>
        <w:t>Section      Enter the Code Project Section you Wish the Article to Appear</w:t>
      </w:r>
    </w:p>
    <w:p w:rsidR="00795A5E" w:rsidRPr="00795A5E" w:rsidRDefault="00795A5E" w:rsidP="00795A5E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95A5E">
        <w:rPr>
          <w:rFonts w:ascii="Courier New" w:eastAsia="Times New Roman" w:hAnsi="Courier New" w:cs="Courier New"/>
          <w:color w:val="000000"/>
          <w:sz w:val="20"/>
          <w:szCs w:val="20"/>
        </w:rPr>
        <w:t>SubSection   Enter the Code Project SubSection you Wish the Article to Appear</w:t>
      </w:r>
    </w:p>
    <w:p w:rsidR="00795A5E" w:rsidRPr="00795A5E" w:rsidRDefault="00795A5E" w:rsidP="00D037DD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95A5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License:     </w:t>
      </w:r>
      <w:r w:rsidR="00D037DD">
        <w:rPr>
          <w:rFonts w:ascii="Courier New" w:eastAsia="Times New Roman" w:hAnsi="Courier New" w:cs="Courier New"/>
          <w:color w:val="000000"/>
          <w:sz w:val="20"/>
          <w:szCs w:val="20"/>
        </w:rPr>
        <w:t>CPOL</w:t>
      </w:r>
    </w:p>
    <w:p w:rsidR="00795A5E" w:rsidRDefault="005156A8" w:rsidP="005156A8">
      <w:pPr>
        <w:pStyle w:val="Heading1"/>
        <w:rPr>
          <w:rFonts w:ascii="Verdana" w:eastAsia="Times New Roman" w:hAnsi="Verdana" w:cs="Times New Roman"/>
          <w:color w:val="FF9900"/>
          <w:sz w:val="26"/>
          <w:szCs w:val="26"/>
        </w:rPr>
      </w:pPr>
      <w:r>
        <w:rPr>
          <w:rFonts w:eastAsia="Times New Roman"/>
        </w:rPr>
        <w:t>.NET Asynchronous Patterns</w:t>
      </w:r>
    </w:p>
    <w:p w:rsidR="00795A5E" w:rsidRPr="00795A5E" w:rsidRDefault="00795A5E" w:rsidP="00795A5E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FF9900"/>
          <w:sz w:val="26"/>
          <w:szCs w:val="26"/>
        </w:rPr>
      </w:pPr>
      <w:r w:rsidRPr="00795A5E">
        <w:rPr>
          <w:rFonts w:ascii="Verdana" w:eastAsia="Times New Roman" w:hAnsi="Verdana" w:cs="Times New Roman"/>
          <w:b/>
          <w:bCs/>
          <w:color w:val="FF9900"/>
          <w:sz w:val="26"/>
          <w:szCs w:val="26"/>
        </w:rPr>
        <w:t>Introduction</w:t>
      </w:r>
    </w:p>
    <w:p w:rsidR="00D037DD" w:rsidRDefault="00D037DD" w:rsidP="00795A5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t>It is not a new topic, yet it can’t be old.</w:t>
      </w:r>
    </w:p>
    <w:p w:rsidR="00795A5E" w:rsidRDefault="00DD6FCD" w:rsidP="00DD6FC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t>T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>his topic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 is</w:t>
      </w:r>
      <w:r w:rsidR="00D037DD">
        <w:rPr>
          <w:rFonts w:ascii="Verdana" w:eastAsia="Times New Roman" w:hAnsi="Verdana" w:cs="Times New Roman"/>
          <w:color w:val="000000"/>
          <w:sz w:val="20"/>
          <w:szCs w:val="20"/>
        </w:rPr>
        <w:t xml:space="preserve"> 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>a</w:t>
      </w:r>
      <w:r w:rsidR="00D037DD">
        <w:rPr>
          <w:rFonts w:ascii="Verdana" w:eastAsia="Times New Roman" w:hAnsi="Verdana" w:cs="Times New Roman"/>
          <w:color w:val="000000"/>
          <w:sz w:val="20"/>
          <w:szCs w:val="20"/>
        </w:rPr>
        <w:t xml:space="preserve"> very important to know, and the deeper you know about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 it</w:t>
      </w:r>
      <w:r w:rsidR="00D037DD">
        <w:rPr>
          <w:rFonts w:ascii="Verdana" w:eastAsia="Times New Roman" w:hAnsi="Verdana" w:cs="Times New Roman"/>
          <w:color w:val="000000"/>
          <w:sz w:val="20"/>
          <w:szCs w:val="20"/>
        </w:rPr>
        <w:t xml:space="preserve">, the stronger grasp you will have on .NET platform. </w:t>
      </w:r>
    </w:p>
    <w:p w:rsidR="00D037DD" w:rsidRDefault="00D037DD" w:rsidP="00D037D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t>Nowadays, and especially after .NET 4.0, I see asynchronous programming became a trend that everyone is following.</w:t>
      </w:r>
    </w:p>
    <w:p w:rsidR="00D037DD" w:rsidRPr="00D037DD" w:rsidRDefault="00D037DD" w:rsidP="009D2CF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If you have built a platform or a framework or even a class library, and you still want to support it, it is highly recommended to create </w:t>
      </w:r>
      <w:r w:rsidR="009D2CF3">
        <w:rPr>
          <w:rFonts w:ascii="Verdana" w:eastAsia="Times New Roman" w:hAnsi="Verdana" w:cs="Times New Roman"/>
          <w:color w:val="000000"/>
          <w:sz w:val="20"/>
          <w:szCs w:val="20"/>
        </w:rPr>
        <w:t xml:space="preserve">asynchronous 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counterparts for each and every </w:t>
      </w:r>
      <w:r w:rsidR="008E1246">
        <w:rPr>
          <w:rFonts w:ascii="Verdana" w:eastAsia="Times New Roman" w:hAnsi="Verdana" w:cs="Times New Roman"/>
          <w:color w:val="000000"/>
          <w:sz w:val="20"/>
          <w:szCs w:val="20"/>
        </w:rPr>
        <w:t xml:space="preserve">time-consuming 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>method you have in your library</w:t>
      </w:r>
      <w:r w:rsidR="008E1246">
        <w:rPr>
          <w:rFonts w:ascii="Verdana" w:eastAsia="Times New Roman" w:hAnsi="Verdana" w:cs="Times New Roman"/>
          <w:color w:val="000000"/>
          <w:sz w:val="20"/>
          <w:szCs w:val="20"/>
        </w:rPr>
        <w:t xml:space="preserve">. 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 </w:t>
      </w:r>
    </w:p>
    <w:p w:rsidR="00795A5E" w:rsidRPr="00795A5E" w:rsidRDefault="00795A5E" w:rsidP="00795A5E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FF9900"/>
          <w:sz w:val="26"/>
          <w:szCs w:val="26"/>
        </w:rPr>
      </w:pPr>
      <w:r w:rsidRPr="00795A5E">
        <w:rPr>
          <w:rFonts w:ascii="Verdana" w:eastAsia="Times New Roman" w:hAnsi="Verdana" w:cs="Times New Roman"/>
          <w:b/>
          <w:bCs/>
          <w:color w:val="FF9900"/>
          <w:sz w:val="26"/>
          <w:szCs w:val="26"/>
        </w:rPr>
        <w:t>Background</w:t>
      </w:r>
    </w:p>
    <w:p w:rsidR="00D037DD" w:rsidRPr="008E1246" w:rsidRDefault="008E1246" w:rsidP="008E124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8E1246">
        <w:rPr>
          <w:rFonts w:ascii="Verdana" w:eastAsia="Times New Roman" w:hAnsi="Verdana" w:cs="Times New Roman"/>
          <w:color w:val="000000"/>
          <w:sz w:val="20"/>
          <w:szCs w:val="20"/>
        </w:rPr>
        <w:t>This article is a late continuation for my previous articles talking about similar topics</w:t>
      </w:r>
    </w:p>
    <w:p w:rsidR="008E1246" w:rsidRDefault="001A2DC8" w:rsidP="00795A5E">
      <w:pPr>
        <w:spacing w:before="100" w:beforeAutospacing="1" w:after="100" w:afterAutospacing="1" w:line="240" w:lineRule="auto"/>
        <w:outlineLvl w:val="1"/>
      </w:pPr>
      <w:hyperlink r:id="rId6" w:history="1">
        <w:r w:rsidR="008E1246" w:rsidRPr="008E1246">
          <w:rPr>
            <w:color w:val="0000FF"/>
            <w:u w:val="single"/>
          </w:rPr>
          <w:t>http://www.codeproject.com/Articles/67749/Extending-the-IAsyncResult-Pattern-for-Multiple-Pa</w:t>
        </w:r>
      </w:hyperlink>
    </w:p>
    <w:p w:rsidR="008E1246" w:rsidRDefault="001A2DC8" w:rsidP="008E1246">
      <w:pPr>
        <w:spacing w:before="100" w:beforeAutospacing="1" w:after="100" w:afterAutospacing="1" w:line="240" w:lineRule="auto"/>
        <w:outlineLvl w:val="1"/>
      </w:pPr>
      <w:hyperlink r:id="rId7" w:history="1">
        <w:r w:rsidR="008E1246" w:rsidRPr="008E1246">
          <w:rPr>
            <w:color w:val="0000FF"/>
            <w:u w:val="single"/>
          </w:rPr>
          <w:t>http://www.codeproject.com/Tips/591586/Asynchronous-Programming-in-Csharp-5-0-using-async</w:t>
        </w:r>
      </w:hyperlink>
    </w:p>
    <w:p w:rsidR="008E1246" w:rsidRDefault="00D563FB" w:rsidP="00DD6FC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8E1246">
        <w:rPr>
          <w:rFonts w:ascii="Verdana" w:eastAsia="Times New Roman" w:hAnsi="Verdana" w:cs="Times New Roman"/>
          <w:color w:val="000000"/>
          <w:sz w:val="20"/>
          <w:szCs w:val="20"/>
        </w:rPr>
        <w:t>Well</w:t>
      </w:r>
      <w:r w:rsidR="008E1246" w:rsidRPr="008E1246">
        <w:rPr>
          <w:rFonts w:ascii="Verdana" w:eastAsia="Times New Roman" w:hAnsi="Verdana" w:cs="Times New Roman"/>
          <w:color w:val="000000"/>
          <w:sz w:val="20"/>
          <w:szCs w:val="20"/>
        </w:rPr>
        <w:t xml:space="preserve"> again, whether you are writing ASP.NET applications, Windows applications or .NET Assemblies, and you want to benefit from asynchronous capabilities you </w:t>
      </w:r>
      <w:r w:rsidR="00DD6FCD">
        <w:rPr>
          <w:rFonts w:ascii="Verdana" w:eastAsia="Times New Roman" w:hAnsi="Verdana" w:cs="Times New Roman"/>
          <w:color w:val="000000"/>
          <w:sz w:val="20"/>
          <w:szCs w:val="20"/>
        </w:rPr>
        <w:t>have</w:t>
      </w:r>
      <w:r w:rsidR="008E1246" w:rsidRPr="008E1246">
        <w:rPr>
          <w:rFonts w:ascii="Verdana" w:eastAsia="Times New Roman" w:hAnsi="Verdana" w:cs="Times New Roman"/>
          <w:color w:val="000000"/>
          <w:sz w:val="20"/>
          <w:szCs w:val="20"/>
        </w:rPr>
        <w:t xml:space="preserve"> many means and options to choose from</w:t>
      </w:r>
      <w:r w:rsidR="008E1246">
        <w:rPr>
          <w:rFonts w:ascii="Verdana" w:eastAsia="Times New Roman" w:hAnsi="Verdana" w:cs="Times New Roman"/>
          <w:color w:val="000000"/>
          <w:sz w:val="20"/>
          <w:szCs w:val="20"/>
        </w:rPr>
        <w:t>.</w:t>
      </w:r>
    </w:p>
    <w:p w:rsidR="008E1246" w:rsidRDefault="008E1246" w:rsidP="008E124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t>However, this article is not about the tactics you would use to make asynchronous calls, it is about the strategies you design your application on</w:t>
      </w:r>
      <w:r w:rsidR="00DD6FCD">
        <w:rPr>
          <w:rFonts w:ascii="Verdana" w:eastAsia="Times New Roman" w:hAnsi="Verdana" w:cs="Times New Roman"/>
          <w:color w:val="000000"/>
          <w:sz w:val="20"/>
          <w:szCs w:val="20"/>
        </w:rPr>
        <w:t>, hence, it is about Patterns and Models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>.</w:t>
      </w:r>
    </w:p>
    <w:p w:rsidR="008E1246" w:rsidRDefault="00DD6FCD" w:rsidP="00DD6FC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As MSDN documentations states, there are three patterns </w:t>
      </w:r>
      <w:r w:rsidR="008E1246">
        <w:rPr>
          <w:rFonts w:ascii="Verdana" w:eastAsia="Times New Roman" w:hAnsi="Verdana" w:cs="Times New Roman"/>
          <w:color w:val="000000"/>
          <w:sz w:val="20"/>
          <w:szCs w:val="20"/>
        </w:rPr>
        <w:t xml:space="preserve">to build your application, or refactor your library to use </w:t>
      </w:r>
      <w:r w:rsidR="00043899" w:rsidRPr="008E1246">
        <w:rPr>
          <w:rFonts w:ascii="Verdana" w:eastAsia="Times New Roman" w:hAnsi="Verdana" w:cs="Times New Roman"/>
          <w:color w:val="000000"/>
          <w:sz w:val="20"/>
          <w:szCs w:val="20"/>
        </w:rPr>
        <w:t xml:space="preserve">asynchronous 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capabilities, </w:t>
      </w:r>
      <w:r w:rsidR="008E1246">
        <w:rPr>
          <w:rFonts w:ascii="Verdana" w:eastAsia="Times New Roman" w:hAnsi="Verdana" w:cs="Times New Roman"/>
          <w:color w:val="000000"/>
          <w:sz w:val="20"/>
          <w:szCs w:val="20"/>
        </w:rPr>
        <w:t>:</w:t>
      </w:r>
    </w:p>
    <w:p w:rsidR="00A63593" w:rsidRDefault="001A2DC8" w:rsidP="008E124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hyperlink r:id="rId8" w:history="1">
        <w:r w:rsidR="00A63593" w:rsidRPr="00A63593">
          <w:rPr>
            <w:color w:val="0000FF"/>
            <w:u w:val="single"/>
          </w:rPr>
          <w:t>http://msdn.microsoft.com/en-us/library/jj152938.aspx</w:t>
        </w:r>
      </w:hyperlink>
    </w:p>
    <w:p w:rsidR="00A63593" w:rsidRDefault="00A63593" w:rsidP="00795A5E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FF9900"/>
          <w:sz w:val="26"/>
          <w:szCs w:val="26"/>
        </w:rPr>
      </w:pPr>
    </w:p>
    <w:tbl>
      <w:tblPr>
        <w:tblW w:w="8490" w:type="dxa"/>
        <w:tblBorders>
          <w:top w:val="single" w:sz="6" w:space="0" w:color="BBBBBB"/>
          <w:left w:val="single" w:sz="6" w:space="0" w:color="BBBBBB"/>
          <w:bottom w:val="single" w:sz="6" w:space="0" w:color="BBBBBB"/>
          <w:right w:val="single" w:sz="6" w:space="0" w:color="BBBBBB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2"/>
        <w:gridCol w:w="6918"/>
      </w:tblGrid>
      <w:tr w:rsidR="00A63593" w:rsidRPr="00A63593" w:rsidTr="00A63593">
        <w:tc>
          <w:tcPr>
            <w:tcW w:w="1572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DEDED"/>
            <w:tcMar>
              <w:top w:w="150" w:type="dxa"/>
              <w:left w:w="120" w:type="dxa"/>
              <w:bottom w:w="150" w:type="dxa"/>
              <w:right w:w="120" w:type="dxa"/>
            </w:tcMar>
            <w:vAlign w:val="center"/>
            <w:hideMark/>
          </w:tcPr>
          <w:p w:rsidR="006134C7" w:rsidRPr="00A63593" w:rsidRDefault="00A63593" w:rsidP="00A6359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</w:pPr>
            <w:r w:rsidRPr="00A6359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  <w:lastRenderedPageBreak/>
              <w:t>Title</w:t>
            </w:r>
          </w:p>
        </w:tc>
        <w:tc>
          <w:tcPr>
            <w:tcW w:w="6918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EDEDED"/>
            <w:tcMar>
              <w:top w:w="150" w:type="dxa"/>
              <w:left w:w="120" w:type="dxa"/>
              <w:bottom w:w="150" w:type="dxa"/>
              <w:right w:w="120" w:type="dxa"/>
            </w:tcMar>
            <w:vAlign w:val="center"/>
            <w:hideMark/>
          </w:tcPr>
          <w:p w:rsidR="006134C7" w:rsidRPr="00A63593" w:rsidRDefault="00A63593" w:rsidP="00A6359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</w:pPr>
            <w:r w:rsidRPr="00A6359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  <w:t>Description</w:t>
            </w:r>
          </w:p>
        </w:tc>
      </w:tr>
      <w:tr w:rsidR="00A63593" w:rsidRPr="00A63593" w:rsidTr="00A63593">
        <w:tc>
          <w:tcPr>
            <w:tcW w:w="1572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0" w:type="dxa"/>
              <w:left w:w="120" w:type="dxa"/>
              <w:bottom w:w="150" w:type="dxa"/>
              <w:right w:w="120" w:type="dxa"/>
            </w:tcMar>
            <w:hideMark/>
          </w:tcPr>
          <w:p w:rsidR="006134C7" w:rsidRPr="00A63593" w:rsidRDefault="001A2DC8" w:rsidP="00A6359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</w:pPr>
            <w:hyperlink r:id="rId9" w:history="1">
              <w:r w:rsidR="00A63593" w:rsidRPr="00A63593">
                <w:rPr>
                  <w:b/>
                  <w:bCs/>
                  <w:color w:val="000000"/>
                  <w:sz w:val="20"/>
                  <w:szCs w:val="20"/>
                </w:rPr>
                <w:t>Asynchronous Programming Model (APM)</w:t>
              </w:r>
            </w:hyperlink>
          </w:p>
        </w:tc>
        <w:tc>
          <w:tcPr>
            <w:tcW w:w="6918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0" w:type="dxa"/>
              <w:left w:w="120" w:type="dxa"/>
              <w:bottom w:w="150" w:type="dxa"/>
              <w:right w:w="120" w:type="dxa"/>
            </w:tcMar>
            <w:hideMark/>
          </w:tcPr>
          <w:p w:rsidR="00A63593" w:rsidRDefault="00A63593" w:rsidP="00A6359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A63593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Describes the legacy model that uses the </w:t>
            </w:r>
            <w:hyperlink r:id="rId10" w:history="1">
              <w:r w:rsidRPr="00A63593">
                <w:rPr>
                  <w:rFonts w:ascii="Verdana" w:eastAsia="Times New Roman" w:hAnsi="Verdana" w:cs="Times New Roman"/>
                  <w:color w:val="000000"/>
                  <w:sz w:val="20"/>
                  <w:szCs w:val="20"/>
                </w:rPr>
                <w:t>IAsyncResult</w:t>
              </w:r>
            </w:hyperlink>
            <w:r w:rsidRPr="00A63593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 xml:space="preserve"> interface to provide asynchronous behavior. </w:t>
            </w:r>
          </w:p>
          <w:p w:rsidR="006134C7" w:rsidRPr="00A63593" w:rsidRDefault="00A63593" w:rsidP="00A6359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A63593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This model is no longer recommended for new development.</w:t>
            </w:r>
          </w:p>
        </w:tc>
      </w:tr>
      <w:tr w:rsidR="00A63593" w:rsidRPr="00A63593" w:rsidTr="00A63593">
        <w:tc>
          <w:tcPr>
            <w:tcW w:w="1572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0" w:type="dxa"/>
              <w:left w:w="120" w:type="dxa"/>
              <w:bottom w:w="150" w:type="dxa"/>
              <w:right w:w="120" w:type="dxa"/>
            </w:tcMar>
            <w:hideMark/>
          </w:tcPr>
          <w:p w:rsidR="006134C7" w:rsidRPr="00A63593" w:rsidRDefault="001A2DC8" w:rsidP="00A6359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</w:pPr>
            <w:hyperlink r:id="rId11" w:history="1">
              <w:r w:rsidR="00A63593" w:rsidRPr="00A63593">
                <w:rPr>
                  <w:b/>
                  <w:bCs/>
                  <w:color w:val="000000"/>
                  <w:sz w:val="20"/>
                  <w:szCs w:val="20"/>
                </w:rPr>
                <w:t>Event-based Asynchronous Pattern (EAP)</w:t>
              </w:r>
            </w:hyperlink>
          </w:p>
        </w:tc>
        <w:tc>
          <w:tcPr>
            <w:tcW w:w="6918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0" w:type="dxa"/>
              <w:left w:w="120" w:type="dxa"/>
              <w:bottom w:w="150" w:type="dxa"/>
              <w:right w:w="120" w:type="dxa"/>
            </w:tcMar>
            <w:hideMark/>
          </w:tcPr>
          <w:p w:rsidR="006134C7" w:rsidRPr="00A63593" w:rsidRDefault="00A63593" w:rsidP="00A6359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A63593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Describes the event-based legacy model for providing asynchronous behavior. This model is no longer recommended for new development.</w:t>
            </w:r>
          </w:p>
        </w:tc>
      </w:tr>
      <w:tr w:rsidR="00A63593" w:rsidRPr="00A63593" w:rsidTr="00A63593">
        <w:tc>
          <w:tcPr>
            <w:tcW w:w="1572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0" w:type="dxa"/>
              <w:left w:w="120" w:type="dxa"/>
              <w:bottom w:w="150" w:type="dxa"/>
              <w:right w:w="120" w:type="dxa"/>
            </w:tcMar>
            <w:hideMark/>
          </w:tcPr>
          <w:p w:rsidR="006134C7" w:rsidRPr="00A63593" w:rsidRDefault="001A2DC8" w:rsidP="00A6359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</w:rPr>
            </w:pPr>
            <w:hyperlink r:id="rId12" w:history="1">
              <w:r w:rsidR="00A63593" w:rsidRPr="00A63593">
                <w:rPr>
                  <w:b/>
                  <w:bCs/>
                  <w:color w:val="000000"/>
                  <w:sz w:val="20"/>
                  <w:szCs w:val="20"/>
                </w:rPr>
                <w:t>Task-based Asynchronous Pattern (TAP)</w:t>
              </w:r>
            </w:hyperlink>
          </w:p>
        </w:tc>
        <w:tc>
          <w:tcPr>
            <w:tcW w:w="6918" w:type="dxa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0" w:type="dxa"/>
              <w:left w:w="120" w:type="dxa"/>
              <w:bottom w:w="150" w:type="dxa"/>
              <w:right w:w="120" w:type="dxa"/>
            </w:tcMar>
            <w:hideMark/>
          </w:tcPr>
          <w:p w:rsidR="006134C7" w:rsidRPr="00A63593" w:rsidRDefault="00A63593" w:rsidP="00A6359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A63593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Describes the new asynchronous pattern based on the </w:t>
            </w:r>
            <w:hyperlink r:id="rId13" w:history="1">
              <w:r w:rsidRPr="00A63593">
                <w:rPr>
                  <w:rFonts w:ascii="Verdana" w:eastAsia="Times New Roman" w:hAnsi="Verdana" w:cs="Times New Roman"/>
                  <w:color w:val="000000"/>
                  <w:sz w:val="20"/>
                  <w:szCs w:val="20"/>
                </w:rPr>
                <w:t>System.Threading.Tasks</w:t>
              </w:r>
            </w:hyperlink>
            <w:r w:rsidRPr="00A63593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 namespace. This model is the recommended approach to asynchronous programming in the .NET Framework 4 and later versions.</w:t>
            </w:r>
          </w:p>
        </w:tc>
      </w:tr>
    </w:tbl>
    <w:p w:rsidR="00A63593" w:rsidRDefault="00A63593" w:rsidP="00795A5E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FF9900"/>
          <w:sz w:val="26"/>
          <w:szCs w:val="26"/>
        </w:rPr>
      </w:pPr>
    </w:p>
    <w:p w:rsidR="00A63593" w:rsidRDefault="00A63593" w:rsidP="00795A5E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FF9900"/>
          <w:sz w:val="26"/>
          <w:szCs w:val="26"/>
        </w:rPr>
      </w:pPr>
    </w:p>
    <w:p w:rsidR="00795A5E" w:rsidRPr="00795A5E" w:rsidRDefault="00795A5E" w:rsidP="00795A5E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FF9900"/>
          <w:sz w:val="26"/>
          <w:szCs w:val="26"/>
        </w:rPr>
      </w:pPr>
      <w:r w:rsidRPr="00795A5E">
        <w:rPr>
          <w:rFonts w:ascii="Verdana" w:eastAsia="Times New Roman" w:hAnsi="Verdana" w:cs="Times New Roman"/>
          <w:b/>
          <w:bCs/>
          <w:color w:val="FF9900"/>
          <w:sz w:val="26"/>
          <w:szCs w:val="26"/>
        </w:rPr>
        <w:t>Using the code</w:t>
      </w:r>
    </w:p>
    <w:p w:rsidR="00795A5E" w:rsidRDefault="00043899" w:rsidP="00795A5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bookmarkStart w:id="0" w:name="_GoBack"/>
      <w:r>
        <w:rPr>
          <w:rFonts w:ascii="Verdana" w:eastAsia="Times New Roman" w:hAnsi="Verdana" w:cs="Times New Roman"/>
          <w:color w:val="000000"/>
          <w:sz w:val="20"/>
          <w:szCs w:val="20"/>
        </w:rPr>
        <w:t>The code is the fun part, and in the sample that I have for you, I have implemented the three patterns:</w:t>
      </w:r>
    </w:p>
    <w:p w:rsidR="00043899" w:rsidRPr="00406671" w:rsidRDefault="001A2DC8" w:rsidP="00043899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</w:pPr>
      <w:hyperlink r:id="rId14" w:history="1">
        <w:r w:rsidR="00043899" w:rsidRPr="00406671">
          <w:rPr>
            <w:rFonts w:ascii="Verdana" w:eastAsia="Times New Roman" w:hAnsi="Verdana" w:cs="Times New Roman"/>
            <w:b/>
            <w:bCs/>
            <w:color w:val="000000"/>
            <w:sz w:val="20"/>
            <w:szCs w:val="20"/>
          </w:rPr>
          <w:t>Asynchronous Programming Model (APM)</w:t>
        </w:r>
      </w:hyperlink>
    </w:p>
    <w:p w:rsidR="00043899" w:rsidRDefault="00043899" w:rsidP="00795A5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t>This model is NOT recommended anymore and it is outdated, yet it is very simple and very practical.</w:t>
      </w:r>
    </w:p>
    <w:p w:rsidR="00043899" w:rsidRDefault="00043899" w:rsidP="00AA098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It is to be used in legacy systems, in all systems prior to .NET 4.5, and it </w:t>
      </w:r>
      <w:r w:rsidR="00AA0987">
        <w:rPr>
          <w:rFonts w:ascii="Verdana" w:eastAsia="Times New Roman" w:hAnsi="Verdana" w:cs="Times New Roman"/>
          <w:color w:val="000000"/>
          <w:sz w:val="20"/>
          <w:szCs w:val="20"/>
        </w:rPr>
        <w:t xml:space="preserve">might 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also </w:t>
      </w:r>
      <w:r w:rsidR="00AA0987">
        <w:rPr>
          <w:rFonts w:ascii="Verdana" w:eastAsia="Times New Roman" w:hAnsi="Verdana" w:cs="Times New Roman"/>
          <w:color w:val="000000"/>
          <w:sz w:val="20"/>
          <w:szCs w:val="20"/>
        </w:rPr>
        <w:t>be useful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 in WCF when you want to create a contract that supports asynchronous calls.</w:t>
      </w:r>
    </w:p>
    <w:p w:rsidR="00043899" w:rsidRDefault="00043899" w:rsidP="00795A5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t>Let’s assume that we have a time consuming method that takes two integer parameters and returns an integer.</w:t>
      </w:r>
    </w:p>
    <w:p w:rsidR="00FC31C0" w:rsidRPr="00FC31C0" w:rsidRDefault="00FC31C0" w:rsidP="00FC31C0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31C0">
        <w:rPr>
          <w:rFonts w:ascii="Courier New" w:eastAsia="Times New Roman" w:hAnsi="Courier New" w:cs="Courier New"/>
          <w:color w:val="000000"/>
          <w:sz w:val="20"/>
          <w:szCs w:val="20"/>
        </w:rPr>
        <w:t>public int GetPrimeCount(int min, int count)</w:t>
      </w:r>
    </w:p>
    <w:p w:rsidR="00FC31C0" w:rsidRPr="00FC31C0" w:rsidRDefault="00FC31C0" w:rsidP="00FC31C0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31C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{</w:t>
      </w:r>
    </w:p>
    <w:p w:rsidR="00FC31C0" w:rsidRPr="00FC31C0" w:rsidRDefault="00FC31C0" w:rsidP="00FC31C0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31C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PrintCurrentThreadId("GetPrimeCount");</w:t>
      </w:r>
    </w:p>
    <w:p w:rsidR="00FC31C0" w:rsidRPr="00FC31C0" w:rsidRDefault="00FC31C0" w:rsidP="00FC31C0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31C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return ParallelEnumerable.Range(min, count).Count(n =&gt;</w:t>
      </w:r>
    </w:p>
    <w:p w:rsidR="00FC31C0" w:rsidRPr="00FC31C0" w:rsidRDefault="00FC31C0" w:rsidP="00FC31C0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31C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Enumerable.Range(2, (int)Math.Sqrt(n) - 1).All(i =&gt;</w:t>
      </w:r>
    </w:p>
    <w:p w:rsidR="00FC31C0" w:rsidRPr="00FC31C0" w:rsidRDefault="00FC31C0" w:rsidP="00FC31C0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31C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n % i &gt; 0));</w:t>
      </w:r>
    </w:p>
    <w:p w:rsidR="00FC31C0" w:rsidRPr="00FC31C0" w:rsidRDefault="00FC31C0" w:rsidP="00FC31C0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31C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}</w:t>
      </w:r>
    </w:p>
    <w:p w:rsidR="00FC31C0" w:rsidRDefault="009C1DE1" w:rsidP="00795A5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t>Asynchronous programming model depends on the following:</w:t>
      </w:r>
    </w:p>
    <w:p w:rsidR="009C1DE1" w:rsidRDefault="009C1DE1" w:rsidP="009C1DE1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C1DE1">
        <w:rPr>
          <w:rFonts w:ascii="Verdana" w:eastAsia="Times New Roman" w:hAnsi="Verdana" w:cs="Times New Roman"/>
          <w:color w:val="000000"/>
          <w:sz w:val="20"/>
          <w:szCs w:val="20"/>
        </w:rPr>
        <w:t>A delegate that represents the address of the function to be called.</w:t>
      </w:r>
    </w:p>
    <w:p w:rsidR="009C1DE1" w:rsidRDefault="00D563FB" w:rsidP="009C1DE1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t>Divide</w:t>
      </w:r>
      <w:r w:rsidR="009C1DE1">
        <w:rPr>
          <w:rFonts w:ascii="Verdana" w:eastAsia="Times New Roman" w:hAnsi="Verdana" w:cs="Times New Roman"/>
          <w:color w:val="000000"/>
          <w:sz w:val="20"/>
          <w:szCs w:val="20"/>
        </w:rPr>
        <w:t xml:space="preserve"> the calling functionality into 2 portions or begin/end pair.</w:t>
      </w:r>
    </w:p>
    <w:p w:rsidR="009C1DE1" w:rsidRDefault="009C1DE1" w:rsidP="009C1DE1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t>An optional callback function.</w:t>
      </w:r>
    </w:p>
    <w:p w:rsidR="009C1DE1" w:rsidRPr="009C1DE1" w:rsidRDefault="009C1DE1" w:rsidP="009C1DE1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t>These are the basics of this model, yet you can do many things or shape it in different ways.</w:t>
      </w:r>
    </w:p>
    <w:p w:rsidR="009C1DE1" w:rsidRDefault="009C1DE1" w:rsidP="00795A5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</w:p>
    <w:p w:rsidR="00FC31C0" w:rsidRPr="00FC31C0" w:rsidRDefault="00FC31C0" w:rsidP="00FC31C0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31C0">
        <w:rPr>
          <w:rFonts w:ascii="Courier New" w:eastAsia="Times New Roman" w:hAnsi="Courier New" w:cs="Courier New"/>
          <w:color w:val="000000"/>
          <w:sz w:val="20"/>
          <w:szCs w:val="20"/>
        </w:rPr>
        <w:t>public IAsyncResult BeginGetPrimeCount(int min, int count, AsyncCallback callback, object userState)</w:t>
      </w:r>
    </w:p>
    <w:p w:rsidR="00FC31C0" w:rsidRPr="00FC31C0" w:rsidRDefault="00FC31C0" w:rsidP="00FC31C0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31C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{</w:t>
      </w:r>
    </w:p>
    <w:p w:rsidR="00FC31C0" w:rsidRPr="00FC31C0" w:rsidRDefault="00FC31C0" w:rsidP="00FC31C0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31C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getPrimeCountCaller = this.GetPrimeCount;</w:t>
      </w:r>
    </w:p>
    <w:p w:rsidR="00FC31C0" w:rsidRPr="00FC31C0" w:rsidRDefault="00FC31C0" w:rsidP="00FC31C0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31C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PrintCurrentThreadId("BeginGetPrimeCount");</w:t>
      </w:r>
    </w:p>
    <w:p w:rsidR="00FC31C0" w:rsidRPr="00FC31C0" w:rsidRDefault="00FC31C0" w:rsidP="00FC31C0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31C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return getPrimeCountCaller.BeginInvoke(min, count, callback, userState);</w:t>
      </w:r>
    </w:p>
    <w:p w:rsidR="00FC31C0" w:rsidRPr="00FC31C0" w:rsidRDefault="00FC31C0" w:rsidP="00FC31C0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31C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}</w:t>
      </w:r>
    </w:p>
    <w:p w:rsidR="00FC31C0" w:rsidRPr="00FC31C0" w:rsidRDefault="00FC31C0" w:rsidP="00FC31C0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31C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public int EndGetPrimeCount(IAsyncResult result)</w:t>
      </w:r>
    </w:p>
    <w:p w:rsidR="00FC31C0" w:rsidRPr="00FC31C0" w:rsidRDefault="00FC31C0" w:rsidP="00FC31C0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31C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{</w:t>
      </w:r>
    </w:p>
    <w:p w:rsidR="00FC31C0" w:rsidRPr="00FC31C0" w:rsidRDefault="00FC31C0" w:rsidP="00FC31C0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31C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PrintCurrentThreadId("EndGetPrimeCount");</w:t>
      </w:r>
    </w:p>
    <w:p w:rsidR="00FC31C0" w:rsidRPr="00FC31C0" w:rsidRDefault="00FC31C0" w:rsidP="00D86C61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31C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</w:t>
      </w:r>
    </w:p>
    <w:p w:rsidR="00FC31C0" w:rsidRPr="00FC31C0" w:rsidRDefault="00FC31C0" w:rsidP="00FC31C0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31C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return getPrimeCountCaller.EndInvoke(result);</w:t>
      </w:r>
    </w:p>
    <w:p w:rsidR="00FC31C0" w:rsidRPr="00FC31C0" w:rsidRDefault="00FC31C0" w:rsidP="00FC31C0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31C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}</w:t>
      </w:r>
    </w:p>
    <w:p w:rsidR="009C1DE1" w:rsidRPr="009C1DE1" w:rsidRDefault="009C1DE1" w:rsidP="009C1DE1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C1DE1">
        <w:rPr>
          <w:rFonts w:ascii="Verdana" w:eastAsia="Times New Roman" w:hAnsi="Verdana" w:cs="Times New Roman"/>
          <w:color w:val="000000"/>
          <w:sz w:val="20"/>
          <w:szCs w:val="20"/>
        </w:rPr>
        <w:t>The delegate would look like this one:</w:t>
      </w:r>
    </w:p>
    <w:p w:rsidR="009C1DE1" w:rsidRPr="009C1DE1" w:rsidRDefault="009C1DE1" w:rsidP="009C1DE1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1DE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private delegate int GetPrimeCountHandler(int min, int count);</w:t>
      </w:r>
    </w:p>
    <w:p w:rsidR="009C1DE1" w:rsidRPr="009C1DE1" w:rsidRDefault="009C1DE1" w:rsidP="009C1DE1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9C1DE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private GetPrimeCountHandler getPrimeCountCaller;</w:t>
      </w:r>
    </w:p>
    <w:p w:rsidR="009C1DE1" w:rsidRPr="009C1DE1" w:rsidRDefault="009C1DE1" w:rsidP="009C1DE1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C1DE1">
        <w:rPr>
          <w:rFonts w:ascii="Verdana" w:eastAsia="Times New Roman" w:hAnsi="Verdana" w:cs="Times New Roman"/>
          <w:color w:val="000000"/>
          <w:sz w:val="20"/>
          <w:szCs w:val="20"/>
        </w:rPr>
        <w:t xml:space="preserve">My implementation for this pattern did not require me to expose the </w:t>
      </w:r>
      <w:r w:rsidR="00D563FB" w:rsidRPr="009C1DE1">
        <w:rPr>
          <w:rFonts w:ascii="Verdana" w:eastAsia="Times New Roman" w:hAnsi="Verdana" w:cs="Times New Roman"/>
          <w:color w:val="000000"/>
          <w:sz w:val="20"/>
          <w:szCs w:val="20"/>
        </w:rPr>
        <w:t>delegate</w:t>
      </w:r>
      <w:r w:rsidRPr="009C1DE1">
        <w:rPr>
          <w:rFonts w:ascii="Verdana" w:eastAsia="Times New Roman" w:hAnsi="Verdana" w:cs="Times New Roman"/>
          <w:color w:val="000000"/>
          <w:sz w:val="20"/>
          <w:szCs w:val="20"/>
        </w:rPr>
        <w:t xml:space="preserve"> as public, nor </w:t>
      </w:r>
      <w:r w:rsidR="00D563FB" w:rsidRPr="009C1DE1">
        <w:rPr>
          <w:rFonts w:ascii="Verdana" w:eastAsia="Times New Roman" w:hAnsi="Verdana" w:cs="Times New Roman"/>
          <w:color w:val="000000"/>
          <w:sz w:val="20"/>
          <w:szCs w:val="20"/>
        </w:rPr>
        <w:t>did it require</w:t>
      </w:r>
      <w:r w:rsidRPr="009C1DE1">
        <w:rPr>
          <w:rFonts w:ascii="Verdana" w:eastAsia="Times New Roman" w:hAnsi="Verdana" w:cs="Times New Roman"/>
          <w:color w:val="000000"/>
          <w:sz w:val="20"/>
          <w:szCs w:val="20"/>
        </w:rPr>
        <w:t xml:space="preserve"> me to use a call back function.</w:t>
      </w:r>
    </w:p>
    <w:p w:rsidR="009C1DE1" w:rsidRDefault="009C1DE1" w:rsidP="009C1DE1">
      <w:pPr>
        <w:spacing w:before="100" w:beforeAutospacing="1" w:after="100" w:afterAutospacing="1" w:line="240" w:lineRule="auto"/>
        <w:rPr>
          <w:rFonts w:ascii="Consolas" w:hAnsi="Consolas" w:cs="Consolas"/>
          <w:color w:val="000000"/>
          <w:sz w:val="19"/>
          <w:szCs w:val="19"/>
        </w:rPr>
      </w:pPr>
      <w:r w:rsidRPr="009C1DE1">
        <w:rPr>
          <w:rFonts w:ascii="Verdana" w:eastAsia="Times New Roman" w:hAnsi="Verdana" w:cs="Times New Roman"/>
          <w:color w:val="000000"/>
          <w:sz w:val="20"/>
          <w:szCs w:val="20"/>
        </w:rPr>
        <w:t xml:space="preserve">It also did not require </w:t>
      </w:r>
      <w:r w:rsidR="00D86C61" w:rsidRPr="009C1DE1">
        <w:rPr>
          <w:rFonts w:ascii="Verdana" w:eastAsia="Times New Roman" w:hAnsi="Verdana" w:cs="Times New Roman"/>
          <w:color w:val="000000"/>
          <w:sz w:val="20"/>
          <w:szCs w:val="20"/>
        </w:rPr>
        <w:t>making</w:t>
      </w:r>
      <w:r w:rsidRPr="009C1DE1">
        <w:rPr>
          <w:rFonts w:ascii="Verdana" w:eastAsia="Times New Roman" w:hAnsi="Verdana" w:cs="Times New Roman"/>
          <w:color w:val="000000"/>
          <w:sz w:val="20"/>
          <w:szCs w:val="20"/>
        </w:rPr>
        <w:t xml:space="preserve"> use of the 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IAsyncResult and its 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AsyncWaitHandle</w:t>
      </w:r>
      <w:r>
        <w:rPr>
          <w:rFonts w:ascii="Consolas" w:hAnsi="Consolas" w:cs="Consolas"/>
          <w:color w:val="000000"/>
          <w:sz w:val="19"/>
          <w:szCs w:val="19"/>
        </w:rPr>
        <w:t>.</w:t>
      </w:r>
    </w:p>
    <w:p w:rsidR="009C1DE1" w:rsidRDefault="00D86C61" w:rsidP="00D86C61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However, as you can see in the EndGetPrimeCount(), I used the delegate </w:t>
      </w:r>
      <w:r w:rsidRPr="00FC31C0">
        <w:rPr>
          <w:rFonts w:ascii="Courier New" w:eastAsia="Times New Roman" w:hAnsi="Courier New" w:cs="Courier New"/>
          <w:color w:val="000000"/>
          <w:sz w:val="20"/>
          <w:szCs w:val="20"/>
        </w:rPr>
        <w:t>getPrimeCountCaller</w:t>
      </w:r>
      <w:r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r w:rsidRPr="00D86C61">
        <w:rPr>
          <w:rFonts w:ascii="Verdana" w:eastAsia="Times New Roman" w:hAnsi="Verdana" w:cs="Times New Roman"/>
          <w:color w:val="000000"/>
          <w:sz w:val="20"/>
          <w:szCs w:val="20"/>
        </w:rPr>
        <w:t>which I could have done without it using this line.</w:t>
      </w:r>
    </w:p>
    <w:p w:rsidR="00D86C61" w:rsidRPr="00FC31C0" w:rsidRDefault="00D86C61" w:rsidP="00D86C61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C31C0">
        <w:rPr>
          <w:rFonts w:ascii="Courier New" w:eastAsia="Times New Roman" w:hAnsi="Courier New" w:cs="Courier New"/>
          <w:color w:val="000000"/>
          <w:sz w:val="20"/>
          <w:szCs w:val="20"/>
        </w:rPr>
        <w:t>((GetPrimeCountHandler)((AsyncResult)result).</w:t>
      </w:r>
      <w:r>
        <w:rPr>
          <w:rFonts w:ascii="Courier New" w:eastAsia="Times New Roman" w:hAnsi="Courier New" w:cs="Courier New"/>
          <w:color w:val="000000"/>
          <w:sz w:val="20"/>
          <w:szCs w:val="20"/>
        </w:rPr>
        <w:t>AsyncDelegate).EndInvoke(result)</w:t>
      </w:r>
      <w:r w:rsidRPr="00FC31C0">
        <w:rPr>
          <w:rFonts w:ascii="Courier New" w:eastAsia="Times New Roman" w:hAnsi="Courier New" w:cs="Courier New"/>
          <w:color w:val="000000"/>
          <w:sz w:val="20"/>
          <w:szCs w:val="20"/>
        </w:rPr>
        <w:t>;</w:t>
      </w:r>
    </w:p>
    <w:p w:rsidR="00D86C61" w:rsidRDefault="00D86C61" w:rsidP="009C1DE1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</w:p>
    <w:p w:rsidR="00D86C61" w:rsidRDefault="00D86C61" w:rsidP="009C1DE1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t>The whole purpose of this is to call the method in another thread.</w:t>
      </w:r>
    </w:p>
    <w:p w:rsidR="00D86C61" w:rsidRDefault="00D86C61" w:rsidP="00D86C61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t>We can’t get the result unless we call EndInvoke(), which can be called in the call back function if we had to create one.</w:t>
      </w:r>
    </w:p>
    <w:p w:rsidR="00D86C61" w:rsidRDefault="00406671" w:rsidP="00D86C61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</w:pPr>
      <w:r w:rsidRPr="0040667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Event-based Asynchronous Pattern (EAP)</w:t>
      </w:r>
      <w:r w:rsidRPr="00406671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cr/>
      </w:r>
    </w:p>
    <w:p w:rsidR="004E38B7" w:rsidRDefault="004E38B7" w:rsidP="00D86C61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4E38B7">
        <w:rPr>
          <w:rFonts w:ascii="Verdana" w:eastAsia="Times New Roman" w:hAnsi="Verdana" w:cs="Times New Roman"/>
          <w:color w:val="000000"/>
          <w:sz w:val="20"/>
          <w:szCs w:val="20"/>
        </w:rPr>
        <w:t>This patterned is also NOT recommended any more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>, it can be implemented in different ways, however it depends on the following:</w:t>
      </w:r>
    </w:p>
    <w:p w:rsidR="004E38B7" w:rsidRDefault="004E38B7" w:rsidP="004E38B7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t>Your method should be executed asynchronously.</w:t>
      </w:r>
    </w:p>
    <w:p w:rsidR="004E38B7" w:rsidRDefault="004E38B7" w:rsidP="004E38B7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t>It should raise an even</w:t>
      </w:r>
      <w:r w:rsidR="00AA0987">
        <w:rPr>
          <w:rFonts w:ascii="Verdana" w:eastAsia="Times New Roman" w:hAnsi="Verdana" w:cs="Times New Roman"/>
          <w:color w:val="000000"/>
          <w:sz w:val="20"/>
          <w:szCs w:val="20"/>
        </w:rPr>
        <w:t>t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 once the execution has come to an end.</w:t>
      </w:r>
    </w:p>
    <w:p w:rsidR="004E38B7" w:rsidRDefault="0045017A" w:rsidP="002E31C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t>In order to implement this you need to define an even</w:t>
      </w:r>
      <w:r w:rsidR="00AA0987">
        <w:rPr>
          <w:rFonts w:ascii="Verdana" w:eastAsia="Times New Roman" w:hAnsi="Verdana" w:cs="Times New Roman"/>
          <w:color w:val="000000"/>
          <w:sz w:val="20"/>
          <w:szCs w:val="20"/>
        </w:rPr>
        <w:t>t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, that event can be </w:t>
      </w:r>
      <w:r w:rsidR="002E31CE">
        <w:rPr>
          <w:rFonts w:ascii="Verdana" w:eastAsia="Times New Roman" w:hAnsi="Verdana" w:cs="Times New Roman"/>
          <w:color w:val="000000"/>
          <w:sz w:val="20"/>
          <w:szCs w:val="20"/>
        </w:rPr>
        <w:t xml:space="preserve">designed 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>the way you want,</w:t>
      </w:r>
      <w:r w:rsidR="002E31CE">
        <w:rPr>
          <w:rFonts w:ascii="Verdana" w:eastAsia="Times New Roman" w:hAnsi="Verdana" w:cs="Times New Roman"/>
          <w:color w:val="000000"/>
          <w:sz w:val="20"/>
          <w:szCs w:val="20"/>
        </w:rPr>
        <w:t xml:space="preserve"> but</w:t>
      </w:r>
      <w:r w:rsidR="00D563FB">
        <w:rPr>
          <w:rFonts w:ascii="Verdana" w:eastAsia="Times New Roman" w:hAnsi="Verdana" w:cs="Times New Roman"/>
          <w:color w:val="000000"/>
          <w:sz w:val="20"/>
          <w:szCs w:val="20"/>
        </w:rPr>
        <w:t xml:space="preserve"> it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 should just deliver the value of the result.</w:t>
      </w:r>
    </w:p>
    <w:p w:rsidR="0045017A" w:rsidRDefault="0045017A" w:rsidP="004E38B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t>For this example I chose it to look like this:</w:t>
      </w:r>
    </w:p>
    <w:p w:rsidR="0045017A" w:rsidRPr="0045017A" w:rsidRDefault="0045017A" w:rsidP="0045017A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17A">
        <w:rPr>
          <w:rFonts w:ascii="Courier New" w:eastAsia="Times New Roman" w:hAnsi="Courier New" w:cs="Courier New"/>
          <w:color w:val="000000"/>
          <w:sz w:val="20"/>
          <w:szCs w:val="20"/>
        </w:rPr>
        <w:t>public delegate void GetPrimeCountEventHandler(object sender, GetPrimeEventArg e);</w:t>
      </w:r>
    </w:p>
    <w:p w:rsidR="0045017A" w:rsidRPr="0045017A" w:rsidRDefault="0045017A" w:rsidP="0045017A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17A">
        <w:rPr>
          <w:rFonts w:ascii="Courier New" w:eastAsia="Times New Roman" w:hAnsi="Courier New" w:cs="Courier New"/>
          <w:color w:val="000000"/>
          <w:sz w:val="20"/>
          <w:szCs w:val="20"/>
        </w:rPr>
        <w:t>public event GetPrimeCountEventHandler GetPrimeCount_Completed;</w:t>
      </w:r>
    </w:p>
    <w:p w:rsidR="0045017A" w:rsidRDefault="002E31CE" w:rsidP="0045017A">
      <w:pPr>
        <w:spacing w:before="100" w:beforeAutospacing="1" w:after="100" w:afterAutospacing="1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t>W</w:t>
      </w:r>
      <w:r w:rsidR="0045017A">
        <w:rPr>
          <w:rFonts w:ascii="Verdana" w:eastAsia="Times New Roman" w:hAnsi="Verdana" w:cs="Times New Roman"/>
          <w:color w:val="000000"/>
          <w:sz w:val="20"/>
          <w:szCs w:val="20"/>
        </w:rPr>
        <w:t xml:space="preserve">here </w:t>
      </w:r>
      <w:r w:rsidR="0045017A" w:rsidRPr="0045017A">
        <w:rPr>
          <w:rFonts w:ascii="Courier New" w:eastAsia="Times New Roman" w:hAnsi="Courier New" w:cs="Courier New"/>
          <w:color w:val="000000"/>
          <w:sz w:val="20"/>
          <w:szCs w:val="20"/>
        </w:rPr>
        <w:t>GetPrimeEventArg</w:t>
      </w:r>
      <w:r w:rsidR="004501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is defined as:</w:t>
      </w:r>
    </w:p>
    <w:p w:rsidR="0045017A" w:rsidRPr="0045017A" w:rsidRDefault="0045017A" w:rsidP="0045017A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1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public int GetPrimeCount(int min, int count)</w:t>
      </w:r>
    </w:p>
    <w:p w:rsidR="0045017A" w:rsidRPr="0045017A" w:rsidRDefault="0045017A" w:rsidP="0045017A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1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{</w:t>
      </w:r>
    </w:p>
    <w:p w:rsidR="0045017A" w:rsidRPr="0045017A" w:rsidRDefault="0045017A" w:rsidP="0045017A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1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Program.PrintCurrentThreadId("GetPrimeCount");</w:t>
      </w:r>
    </w:p>
    <w:p w:rsidR="0045017A" w:rsidRPr="0045017A" w:rsidRDefault="0045017A" w:rsidP="0045017A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1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return ParallelEnumerable.Range(min, count).Count(n =&gt;</w:t>
      </w:r>
    </w:p>
    <w:p w:rsidR="0045017A" w:rsidRPr="0045017A" w:rsidRDefault="0045017A" w:rsidP="0045017A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1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Enumerable.Range(2, (int)Math.Sqrt(n) - 1).All(i =&gt;</w:t>
      </w:r>
    </w:p>
    <w:p w:rsidR="0045017A" w:rsidRPr="0045017A" w:rsidRDefault="0045017A" w:rsidP="0045017A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1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n % i &gt; 0));</w:t>
      </w:r>
    </w:p>
    <w:p w:rsidR="0045017A" w:rsidRPr="0045017A" w:rsidRDefault="0045017A" w:rsidP="0045017A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1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}</w:t>
      </w:r>
    </w:p>
    <w:p w:rsidR="0045017A" w:rsidRPr="0045017A" w:rsidRDefault="0045017A" w:rsidP="0045017A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45017A" w:rsidRDefault="0045017A" w:rsidP="0045017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45017A">
        <w:rPr>
          <w:rFonts w:ascii="Verdana" w:eastAsia="Times New Roman" w:hAnsi="Verdana" w:cs="Times New Roman"/>
          <w:color w:val="000000"/>
          <w:sz w:val="20"/>
          <w:szCs w:val="20"/>
        </w:rPr>
        <w:t>You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 could choose it to be </w:t>
      </w:r>
      <w:r w:rsidR="002E31CE">
        <w:rPr>
          <w:rFonts w:ascii="Verdana" w:eastAsia="Times New Roman" w:hAnsi="Verdana" w:cs="Times New Roman"/>
          <w:color w:val="000000"/>
          <w:sz w:val="20"/>
          <w:szCs w:val="20"/>
        </w:rPr>
        <w:t xml:space="preserve">even 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>simpler.</w:t>
      </w:r>
    </w:p>
    <w:p w:rsidR="0045017A" w:rsidRDefault="0045017A" w:rsidP="0045017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t>Now the chal</w:t>
      </w:r>
      <w:r w:rsidR="002E31CE">
        <w:rPr>
          <w:rFonts w:ascii="Verdana" w:eastAsia="Times New Roman" w:hAnsi="Verdana" w:cs="Times New Roman"/>
          <w:color w:val="000000"/>
          <w:sz w:val="20"/>
          <w:szCs w:val="20"/>
        </w:rPr>
        <w:t>lenge is to make the call async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, and that can be done in one of many ways including </w:t>
      </w:r>
      <w:r w:rsidR="002E31CE">
        <w:rPr>
          <w:rFonts w:ascii="Verdana" w:eastAsia="Times New Roman" w:hAnsi="Verdana" w:cs="Times New Roman"/>
          <w:color w:val="000000"/>
          <w:sz w:val="20"/>
          <w:szCs w:val="20"/>
        </w:rPr>
        <w:t xml:space="preserve">using 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>the delegate</w:t>
      </w:r>
      <w:r w:rsidR="002E31CE">
        <w:rPr>
          <w:rFonts w:ascii="Verdana" w:eastAsia="Times New Roman" w:hAnsi="Verdana" w:cs="Times New Roman"/>
          <w:color w:val="000000"/>
          <w:sz w:val="20"/>
          <w:szCs w:val="20"/>
        </w:rPr>
        <w:t>s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 </w:t>
      </w:r>
      <w:r w:rsidR="002E31CE">
        <w:rPr>
          <w:rFonts w:ascii="Verdana" w:eastAsia="Times New Roman" w:hAnsi="Verdana" w:cs="Times New Roman"/>
          <w:color w:val="000000"/>
          <w:sz w:val="20"/>
          <w:szCs w:val="20"/>
        </w:rPr>
        <w:t xml:space="preserve">shown in the paragraph 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>above..</w:t>
      </w:r>
    </w:p>
    <w:p w:rsidR="0045017A" w:rsidRDefault="0045017A" w:rsidP="0045017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t>Additionally, You can use Thread, ThreadStart, Threadpool, BackgroundWorker, or any other technique of your choice.</w:t>
      </w:r>
    </w:p>
    <w:p w:rsidR="0045017A" w:rsidRDefault="0045017A" w:rsidP="0045017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For this example, I </w:t>
      </w:r>
      <w:r w:rsidR="00D563FB">
        <w:rPr>
          <w:rFonts w:ascii="Verdana" w:eastAsia="Times New Roman" w:hAnsi="Verdana" w:cs="Times New Roman"/>
          <w:color w:val="000000"/>
          <w:sz w:val="20"/>
          <w:szCs w:val="20"/>
        </w:rPr>
        <w:t>choose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 </w:t>
      </w:r>
      <w:r w:rsidR="00D563FB">
        <w:rPr>
          <w:rFonts w:ascii="Verdana" w:eastAsia="Times New Roman" w:hAnsi="Verdana" w:cs="Times New Roman"/>
          <w:color w:val="000000"/>
          <w:sz w:val="20"/>
          <w:szCs w:val="20"/>
        </w:rPr>
        <w:t>ThreadPool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 for it is much faster than the delegate technique, I had a difficulty though because the ThreadPool accept</w:t>
      </w:r>
      <w:r w:rsidR="002E31CE">
        <w:rPr>
          <w:rFonts w:ascii="Verdana" w:eastAsia="Times New Roman" w:hAnsi="Verdana" w:cs="Times New Roman"/>
          <w:color w:val="000000"/>
          <w:sz w:val="20"/>
          <w:szCs w:val="20"/>
        </w:rPr>
        <w:t>s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 only a delegate that returns void and takes </w:t>
      </w:r>
      <w:r w:rsidR="002E31CE">
        <w:rPr>
          <w:rFonts w:ascii="Verdana" w:eastAsia="Times New Roman" w:hAnsi="Verdana" w:cs="Times New Roman"/>
          <w:color w:val="000000"/>
          <w:sz w:val="20"/>
          <w:szCs w:val="20"/>
        </w:rPr>
        <w:t xml:space="preserve">one 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>parameter of an object which is not the case for me.</w:t>
      </w:r>
    </w:p>
    <w:p w:rsidR="0045017A" w:rsidRDefault="0045017A" w:rsidP="0045017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t>However I was able to find a workaround shows in here:</w:t>
      </w:r>
    </w:p>
    <w:p w:rsidR="0045017A" w:rsidRPr="0045017A" w:rsidRDefault="0045017A" w:rsidP="0045017A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1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public void GetPrimeCountAsync(int min, int count)</w:t>
      </w:r>
    </w:p>
    <w:p w:rsidR="0045017A" w:rsidRPr="0045017A" w:rsidRDefault="0045017A" w:rsidP="0045017A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1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{</w:t>
      </w:r>
    </w:p>
    <w:p w:rsidR="0045017A" w:rsidRPr="0045017A" w:rsidRDefault="0045017A" w:rsidP="0045017A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1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int result = -1;</w:t>
      </w:r>
    </w:p>
    <w:p w:rsidR="0045017A" w:rsidRPr="0045017A" w:rsidRDefault="0045017A" w:rsidP="0045017A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1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ManualResetEvent evt = new ManualResetEvent(false);</w:t>
      </w:r>
    </w:p>
    <w:p w:rsidR="0045017A" w:rsidRPr="0045017A" w:rsidRDefault="0045017A" w:rsidP="0045017A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45017A" w:rsidRPr="0045017A" w:rsidRDefault="0045017A" w:rsidP="0045017A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1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WaitCallback wait = new WaitCallback((x) =&gt;</w:t>
      </w:r>
    </w:p>
    <w:p w:rsidR="0045017A" w:rsidRPr="0045017A" w:rsidRDefault="0045017A" w:rsidP="0045017A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1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{</w:t>
      </w:r>
    </w:p>
    <w:p w:rsidR="0045017A" w:rsidRPr="0045017A" w:rsidRDefault="0045017A" w:rsidP="0045017A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1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try</w:t>
      </w:r>
    </w:p>
    <w:p w:rsidR="0045017A" w:rsidRPr="0045017A" w:rsidRDefault="0045017A" w:rsidP="0045017A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1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{</w:t>
      </w:r>
    </w:p>
    <w:p w:rsidR="0045017A" w:rsidRPr="0045017A" w:rsidRDefault="0045017A" w:rsidP="0045017A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1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result = GetPrimeCount(min, count);</w:t>
      </w:r>
    </w:p>
    <w:p w:rsidR="0045017A" w:rsidRPr="0045017A" w:rsidRDefault="0045017A" w:rsidP="0045017A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1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}</w:t>
      </w:r>
    </w:p>
    <w:p w:rsidR="0045017A" w:rsidRPr="0045017A" w:rsidRDefault="0045017A" w:rsidP="0045017A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1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catch (Exception ex)</w:t>
      </w:r>
    </w:p>
    <w:p w:rsidR="0045017A" w:rsidRPr="0045017A" w:rsidRDefault="0045017A" w:rsidP="0045017A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1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{</w:t>
      </w:r>
    </w:p>
    <w:p w:rsidR="0045017A" w:rsidRPr="0045017A" w:rsidRDefault="0045017A" w:rsidP="0045017A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1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</w:t>
      </w:r>
      <w:r>
        <w:rPr>
          <w:rFonts w:ascii="Courier New" w:eastAsia="Times New Roman" w:hAnsi="Courier New" w:cs="Courier New"/>
          <w:color w:val="000000"/>
          <w:sz w:val="20"/>
          <w:szCs w:val="20"/>
        </w:rPr>
        <w:t>//ToDo handle the exception</w:t>
      </w:r>
    </w:p>
    <w:p w:rsidR="0045017A" w:rsidRPr="0045017A" w:rsidRDefault="0045017A" w:rsidP="0045017A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1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}</w:t>
      </w:r>
    </w:p>
    <w:p w:rsidR="0045017A" w:rsidRPr="0045017A" w:rsidRDefault="0045017A" w:rsidP="0045017A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1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finally</w:t>
      </w:r>
    </w:p>
    <w:p w:rsidR="0045017A" w:rsidRPr="0045017A" w:rsidRDefault="0045017A" w:rsidP="0045017A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1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{</w:t>
      </w:r>
    </w:p>
    <w:p w:rsidR="0045017A" w:rsidRPr="0045017A" w:rsidRDefault="0045017A" w:rsidP="0045017A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1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evt.Set();</w:t>
      </w:r>
    </w:p>
    <w:p w:rsidR="0045017A" w:rsidRPr="0045017A" w:rsidRDefault="0045017A" w:rsidP="0045017A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1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}</w:t>
      </w:r>
    </w:p>
    <w:p w:rsidR="0045017A" w:rsidRPr="0045017A" w:rsidRDefault="0045017A" w:rsidP="0045017A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1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});</w:t>
      </w:r>
    </w:p>
    <w:p w:rsidR="0045017A" w:rsidRPr="0045017A" w:rsidRDefault="0045017A" w:rsidP="0045017A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45017A" w:rsidRPr="0045017A" w:rsidRDefault="0045017A" w:rsidP="0045017A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1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ThreadPool.QueueUserWorkItem(wait);</w:t>
      </w:r>
    </w:p>
    <w:p w:rsidR="0045017A" w:rsidRPr="0045017A" w:rsidRDefault="0045017A" w:rsidP="0045017A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45017A" w:rsidRPr="0045017A" w:rsidRDefault="0045017A" w:rsidP="0045017A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1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evt.WaitOne();</w:t>
      </w:r>
    </w:p>
    <w:p w:rsidR="0045017A" w:rsidRPr="0045017A" w:rsidRDefault="0045017A" w:rsidP="0045017A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1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evt.Close();</w:t>
      </w:r>
    </w:p>
    <w:p w:rsidR="0045017A" w:rsidRPr="0045017A" w:rsidRDefault="0045017A" w:rsidP="0045017A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1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On_GetPrimeCount_Completed(new GetPrimeEventArg() { Minimum = min, Count = count, Result = result });</w:t>
      </w:r>
    </w:p>
    <w:p w:rsidR="0045017A" w:rsidRPr="0045017A" w:rsidRDefault="0045017A" w:rsidP="0045017A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45017A" w:rsidRPr="0045017A" w:rsidRDefault="0045017A" w:rsidP="0045017A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17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}</w:t>
      </w:r>
    </w:p>
    <w:p w:rsidR="0045017A" w:rsidRPr="0045017A" w:rsidRDefault="002F4A62" w:rsidP="0045017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t>T</w:t>
      </w:r>
      <w:r w:rsidR="002E31CE">
        <w:rPr>
          <w:rFonts w:ascii="Verdana" w:eastAsia="Times New Roman" w:hAnsi="Verdana" w:cs="Times New Roman"/>
          <w:color w:val="000000"/>
          <w:sz w:val="20"/>
          <w:szCs w:val="20"/>
        </w:rPr>
        <w:t>hat snippet was only an example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; it can have more enhancement and polish. </w:t>
      </w:r>
    </w:p>
    <w:p w:rsidR="0045017A" w:rsidRPr="002F4A62" w:rsidRDefault="002F4A62" w:rsidP="002F4A6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2F4A62">
        <w:rPr>
          <w:rFonts w:ascii="Verdana" w:eastAsia="Times New Roman" w:hAnsi="Verdana" w:cs="Times New Roman"/>
          <w:color w:val="000000"/>
          <w:sz w:val="20"/>
          <w:szCs w:val="20"/>
        </w:rPr>
        <w:t>ThreadPool will guarantee to execute in a separate thread, while the ManualResetEvent will block the thread till you release it manually by calling the Set() method.</w:t>
      </w:r>
    </w:p>
    <w:p w:rsidR="002F4A62" w:rsidRPr="002F4A62" w:rsidRDefault="002F4A62" w:rsidP="002F4A6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2F4A62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Task-based Asynchronous Pattern (TAP)</w:t>
      </w:r>
      <w:r w:rsidRPr="002F4A62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cr/>
      </w:r>
      <w:r w:rsidRPr="002F4A62">
        <w:rPr>
          <w:rFonts w:ascii="Verdana" w:eastAsia="Times New Roman" w:hAnsi="Verdana" w:cs="Times New Roman"/>
          <w:color w:val="000000"/>
          <w:sz w:val="20"/>
          <w:szCs w:val="20"/>
        </w:rPr>
        <w:t>Now this is the new pattern that is recommended to use, it works only in .NET 4.5, and for using it, please go to this article:</w:t>
      </w:r>
    </w:p>
    <w:p w:rsidR="002F4A62" w:rsidRDefault="001A2DC8" w:rsidP="002F4A62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FF9900"/>
          <w:sz w:val="26"/>
          <w:szCs w:val="26"/>
        </w:rPr>
      </w:pPr>
      <w:hyperlink r:id="rId15" w:history="1">
        <w:r w:rsidR="002F4A62" w:rsidRPr="002F4A62">
          <w:rPr>
            <w:color w:val="0000FF"/>
            <w:u w:val="single"/>
          </w:rPr>
          <w:t>http://www.codeproject.com/Tips/591586/Asynchronous-Programming-in-Csharp-5-0-using-async</w:t>
        </w:r>
      </w:hyperlink>
    </w:p>
    <w:p w:rsidR="001935D3" w:rsidRPr="001935D3" w:rsidRDefault="001935D3" w:rsidP="001935D3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935D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public async Task &lt;int&gt; GetPrimeCountAsync(int min, int count)</w:t>
      </w:r>
    </w:p>
    <w:p w:rsidR="001935D3" w:rsidRPr="001935D3" w:rsidRDefault="001935D3" w:rsidP="001935D3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935D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{</w:t>
      </w:r>
    </w:p>
    <w:p w:rsidR="001935D3" w:rsidRPr="001935D3" w:rsidRDefault="001935D3" w:rsidP="001935D3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935D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return await Task.Run&lt;int&gt;(() =&gt;</w:t>
      </w:r>
    </w:p>
    <w:p w:rsidR="001935D3" w:rsidRPr="001935D3" w:rsidRDefault="001935D3" w:rsidP="001935D3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935D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{</w:t>
      </w:r>
    </w:p>
    <w:p w:rsidR="001935D3" w:rsidRPr="001935D3" w:rsidRDefault="001935D3" w:rsidP="001935D3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935D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Program.PrintCurrentThreadId("GetPrimeCount");</w:t>
      </w:r>
    </w:p>
    <w:p w:rsidR="001935D3" w:rsidRPr="001935D3" w:rsidRDefault="001935D3" w:rsidP="001935D3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935D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return ParallelEnumerable.Range(min, count).Count(n =&gt;</w:t>
      </w:r>
    </w:p>
    <w:p w:rsidR="001935D3" w:rsidRPr="001935D3" w:rsidRDefault="001935D3" w:rsidP="001935D3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935D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Enumerable.Range(2, (int)Math.Sqrt(n) - 1).All(i =&gt;</w:t>
      </w:r>
    </w:p>
    <w:p w:rsidR="001935D3" w:rsidRPr="001935D3" w:rsidRDefault="001935D3" w:rsidP="001935D3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935D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n % i &gt; 0));</w:t>
      </w:r>
    </w:p>
    <w:p w:rsidR="001935D3" w:rsidRPr="001935D3" w:rsidRDefault="001935D3" w:rsidP="001935D3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935D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});</w:t>
      </w:r>
    </w:p>
    <w:p w:rsidR="002F4A62" w:rsidRDefault="001935D3" w:rsidP="001935D3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1935D3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}</w:t>
      </w:r>
    </w:p>
    <w:p w:rsidR="001935D3" w:rsidRPr="001935D3" w:rsidRDefault="001935D3" w:rsidP="001935D3">
      <w:pP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1935D3" w:rsidRDefault="001935D3" w:rsidP="001935D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35D3">
        <w:rPr>
          <w:rFonts w:ascii="Verdana" w:eastAsia="Times New Roman" w:hAnsi="Verdana" w:cs="Times New Roman"/>
          <w:color w:val="000000"/>
          <w:sz w:val="20"/>
          <w:szCs w:val="20"/>
        </w:rPr>
        <w:t>This is the recommended pattern and it is much easier to implement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>,</w:t>
      </w:r>
      <w:r w:rsidRPr="001935D3">
        <w:rPr>
          <w:rFonts w:ascii="Verdana" w:eastAsia="Times New Roman" w:hAnsi="Verdana" w:cs="Times New Roman"/>
          <w:color w:val="000000"/>
          <w:sz w:val="20"/>
          <w:szCs w:val="20"/>
        </w:rPr>
        <w:t xml:space="preserve"> 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>it can also be implemented in different ways however, the main thing in implementation is using the keywords async, and await while the framework will take care of multithreading.</w:t>
      </w:r>
    </w:p>
    <w:p w:rsidR="001935D3" w:rsidRPr="001935D3" w:rsidRDefault="001935D3" w:rsidP="001935D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t>The performance is outstanding.</w:t>
      </w:r>
    </w:p>
    <w:p w:rsidR="001935D3" w:rsidRPr="001935D3" w:rsidRDefault="001935D3" w:rsidP="001935D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1935D3">
        <w:rPr>
          <w:rFonts w:ascii="Verdana" w:eastAsia="Times New Roman" w:hAnsi="Verdana" w:cs="Times New Roman"/>
          <w:color w:val="000000"/>
          <w:sz w:val="20"/>
          <w:szCs w:val="20"/>
        </w:rPr>
        <w:t xml:space="preserve"> </w:t>
      </w:r>
    </w:p>
    <w:p w:rsidR="00795A5E" w:rsidRPr="001935D3" w:rsidRDefault="00795A5E" w:rsidP="001935D3">
      <w:pPr>
        <w:spacing w:before="100" w:beforeAutospacing="1" w:after="100" w:afterAutospacing="1" w:line="240" w:lineRule="auto"/>
        <w:outlineLvl w:val="1"/>
        <w:rPr>
          <w:rFonts w:ascii="Verdana" w:eastAsia="Times New Roman" w:hAnsi="Verdana" w:cs="Times New Roman"/>
          <w:b/>
          <w:bCs/>
          <w:color w:val="FF9900"/>
          <w:sz w:val="26"/>
          <w:szCs w:val="26"/>
        </w:rPr>
      </w:pPr>
      <w:r w:rsidRPr="001935D3">
        <w:rPr>
          <w:rFonts w:ascii="Verdana" w:eastAsia="Times New Roman" w:hAnsi="Verdana" w:cs="Times New Roman"/>
          <w:b/>
          <w:bCs/>
          <w:color w:val="FF9900"/>
          <w:sz w:val="26"/>
          <w:szCs w:val="26"/>
        </w:rPr>
        <w:t>Points of Interest</w:t>
      </w:r>
    </w:p>
    <w:p w:rsidR="008327DE" w:rsidRDefault="00D20427" w:rsidP="00795A5E">
      <w:pPr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Asynchronous programming helps you to write and build vigorous applications and systems, it enables you to </w:t>
      </w:r>
      <w:r w:rsidR="009D2CF3">
        <w:rPr>
          <w:rFonts w:ascii="Verdana" w:eastAsia="Times New Roman" w:hAnsi="Verdana" w:cs="Times New Roman"/>
          <w:color w:val="000000"/>
          <w:sz w:val="20"/>
          <w:szCs w:val="20"/>
        </w:rPr>
        <w:t xml:space="preserve">make use of the multithreading capabilities and </w:t>
      </w:r>
      <w:r w:rsidR="009D2CF3" w:rsidRPr="009D2CF3">
        <w:rPr>
          <w:rFonts w:ascii="Verdana" w:eastAsia="Times New Roman" w:hAnsi="Verdana" w:cs="Times New Roman"/>
          <w:color w:val="000000"/>
          <w:sz w:val="20"/>
          <w:szCs w:val="20"/>
        </w:rPr>
        <w:t>exploit</w:t>
      </w:r>
      <w:r w:rsidR="009D2CF3">
        <w:rPr>
          <w:rFonts w:ascii="Verdana" w:eastAsia="Times New Roman" w:hAnsi="Verdana" w:cs="Times New Roman"/>
          <w:color w:val="000000"/>
          <w:sz w:val="20"/>
          <w:szCs w:val="20"/>
        </w:rPr>
        <w:t xml:space="preserve"> the power of machines.</w:t>
      </w:r>
    </w:p>
    <w:p w:rsidR="009D2CF3" w:rsidRDefault="009D2CF3" w:rsidP="00795A5E">
      <w:pPr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color w:val="000000"/>
          <w:sz w:val="20"/>
          <w:szCs w:val="20"/>
        </w:rPr>
        <w:t>.NET is making it easier in every release.</w:t>
      </w:r>
    </w:p>
    <w:bookmarkEnd w:id="0"/>
    <w:p w:rsidR="009D2CF3" w:rsidRDefault="009D2CF3" w:rsidP="00795A5E"/>
    <w:p w:rsidR="002A16EA" w:rsidRDefault="002A16EA" w:rsidP="00795A5E">
      <w:r>
        <w:rPr>
          <w:noProof/>
        </w:rPr>
        <w:drawing>
          <wp:inline distT="0" distB="0" distL="0" distR="0" wp14:anchorId="5774D19A" wp14:editId="198C705E">
            <wp:extent cx="5486400" cy="2718435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718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16EA" w:rsidRDefault="002A16EA" w:rsidP="00795A5E">
      <w:r>
        <w:rPr>
          <w:noProof/>
        </w:rPr>
        <w:drawing>
          <wp:inline distT="0" distB="0" distL="0" distR="0" wp14:anchorId="2ADA2BA5" wp14:editId="14D8C72E">
            <wp:extent cx="5486400" cy="2718435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718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16EA" w:rsidRPr="00795A5E" w:rsidRDefault="002A16EA" w:rsidP="00795A5E">
      <w:r>
        <w:rPr>
          <w:noProof/>
        </w:rPr>
        <w:drawing>
          <wp:inline distT="0" distB="0" distL="0" distR="0" wp14:anchorId="4F0F04AC" wp14:editId="4185E744">
            <wp:extent cx="5486400" cy="271843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718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A16EA" w:rsidRPr="00795A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17674"/>
    <w:multiLevelType w:val="hybridMultilevel"/>
    <w:tmpl w:val="329CE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5B17EE"/>
    <w:multiLevelType w:val="multilevel"/>
    <w:tmpl w:val="77D47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D10069"/>
    <w:multiLevelType w:val="hybridMultilevel"/>
    <w:tmpl w:val="AEF0A3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68259C"/>
    <w:multiLevelType w:val="hybridMultilevel"/>
    <w:tmpl w:val="253CE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066539"/>
    <w:multiLevelType w:val="multilevel"/>
    <w:tmpl w:val="190AF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7DD"/>
    <w:rsid w:val="00043899"/>
    <w:rsid w:val="00177B5B"/>
    <w:rsid w:val="001935D3"/>
    <w:rsid w:val="001A2DC8"/>
    <w:rsid w:val="002A16EA"/>
    <w:rsid w:val="002E31CE"/>
    <w:rsid w:val="002F4A62"/>
    <w:rsid w:val="00406671"/>
    <w:rsid w:val="0045017A"/>
    <w:rsid w:val="004B74BB"/>
    <w:rsid w:val="004E38B7"/>
    <w:rsid w:val="005156A8"/>
    <w:rsid w:val="006134C7"/>
    <w:rsid w:val="00795A5E"/>
    <w:rsid w:val="007D262C"/>
    <w:rsid w:val="008327DE"/>
    <w:rsid w:val="008E1246"/>
    <w:rsid w:val="009C1DE1"/>
    <w:rsid w:val="009D2CF3"/>
    <w:rsid w:val="00A63593"/>
    <w:rsid w:val="00AA0987"/>
    <w:rsid w:val="00D037DD"/>
    <w:rsid w:val="00D20427"/>
    <w:rsid w:val="00D563FB"/>
    <w:rsid w:val="00D86C61"/>
    <w:rsid w:val="00DD6FCD"/>
    <w:rsid w:val="00FC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A5E"/>
  </w:style>
  <w:style w:type="paragraph" w:styleId="Heading1">
    <w:name w:val="heading 1"/>
    <w:basedOn w:val="Normal"/>
    <w:next w:val="Normal"/>
    <w:link w:val="Heading1Char"/>
    <w:uiPriority w:val="9"/>
    <w:qFormat/>
    <w:rsid w:val="005156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35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A">
    <w:name w:val="APA"/>
    <w:basedOn w:val="Normal"/>
    <w:autoRedefine/>
    <w:qFormat/>
    <w:rsid w:val="00177B5B"/>
    <w:pPr>
      <w:spacing w:line="480" w:lineRule="auto"/>
    </w:pPr>
    <w:rPr>
      <w:rFonts w:asciiTheme="majorBidi" w:hAnsiTheme="majorBidi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A5E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A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A5E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95A5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795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E124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156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935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A5E"/>
  </w:style>
  <w:style w:type="paragraph" w:styleId="Heading1">
    <w:name w:val="heading 1"/>
    <w:basedOn w:val="Normal"/>
    <w:next w:val="Normal"/>
    <w:link w:val="Heading1Char"/>
    <w:uiPriority w:val="9"/>
    <w:qFormat/>
    <w:rsid w:val="005156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35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A">
    <w:name w:val="APA"/>
    <w:basedOn w:val="Normal"/>
    <w:autoRedefine/>
    <w:qFormat/>
    <w:rsid w:val="00177B5B"/>
    <w:pPr>
      <w:spacing w:line="480" w:lineRule="auto"/>
    </w:pPr>
    <w:rPr>
      <w:rFonts w:asciiTheme="majorBidi" w:hAnsiTheme="majorBidi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A5E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A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A5E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95A5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795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E124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156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935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2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sdn.microsoft.com/en-us/library/jj152938.aspx" TargetMode="External"/><Relationship Id="rId13" Type="http://schemas.openxmlformats.org/officeDocument/2006/relationships/hyperlink" Target="http://msdn.microsoft.com/en-us/library/system.threading.tasks.aspx" TargetMode="External"/><Relationship Id="rId1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hyperlink" Target="http://www.codeproject.com/Tips/591586/Asynchronous-Programming-in-Csharp-5-0-using-async" TargetMode="External"/><Relationship Id="rId12" Type="http://schemas.openxmlformats.org/officeDocument/2006/relationships/hyperlink" Target="http://msdn.microsoft.com/en-us/library/hh873175.aspx" TargetMode="External"/><Relationship Id="rId1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image" Target="media/image1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codeproject.com/Articles/67749/Extending-the-IAsyncResult-Pattern-for-Multiple-Pa" TargetMode="External"/><Relationship Id="rId11" Type="http://schemas.openxmlformats.org/officeDocument/2006/relationships/hyperlink" Target="http://msdn.microsoft.com/en-us/library/ms228969.asp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deproject.com/Tips/591586/Asynchronous-Programming-in-Csharp-5-0-using-async" TargetMode="External"/><Relationship Id="rId10" Type="http://schemas.openxmlformats.org/officeDocument/2006/relationships/hyperlink" Target="http://msdn.microsoft.com/en-us/library/system.iasyncresult.aspx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msdn.microsoft.com/en-us/library/ms228963.aspx" TargetMode="External"/><Relationship Id="rId14" Type="http://schemas.openxmlformats.org/officeDocument/2006/relationships/hyperlink" Target="http://msdn.microsoft.com/en-us/library/ms228963.asp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hn\AppData\Roaming\Microsoft\Templates\CodeProjec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CodeProject.dotx</Template>
  <TotalTime>224</TotalTime>
  <Pages>1</Pages>
  <Words>1427</Words>
  <Characters>8135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/>
      <vt:lpstr>.NET Asynchronous Patterns</vt:lpstr>
      <vt:lpstr>    Introduction</vt:lpstr>
      <vt:lpstr>    Background</vt:lpstr>
      <vt:lpstr>    http://www.codeproject.com/Articles/67749/Extending-the-IAsyncResult-Pattern-for</vt:lpstr>
      <vt:lpstr>    http://www.codeproject.com/Tips/591586/Asynchronous-Programming-in-Csharp-5-0-us</vt:lpstr>
      <vt:lpstr>    </vt:lpstr>
      <vt:lpstr>    </vt:lpstr>
      <vt:lpstr>    </vt:lpstr>
      <vt:lpstr>    Using the code</vt:lpstr>
      <vt:lpstr>    Points of Interest</vt:lpstr>
    </vt:vector>
  </TitlesOfParts>
  <Company>Toshiba</Company>
  <LinksUpToDate>false</LinksUpToDate>
  <CharactersWithSpaces>9543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John</cp:lastModifiedBy>
  <cp:revision>13</cp:revision>
  <dcterms:created xsi:type="dcterms:W3CDTF">2013-08-31T20:23:00Z</dcterms:created>
  <dcterms:modified xsi:type="dcterms:W3CDTF">2013-09-01T12:59:00Z</dcterms:modified>
</cp:coreProperties>
</file>